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9E" w:rsidRDefault="00E8427B">
      <w:r>
        <w:t>Seznam maturitních témat AJ – školní část Sociální péče</w:t>
      </w:r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First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, </w:t>
      </w:r>
      <w:proofErr w:type="spellStart"/>
      <w:r>
        <w:t>injuries</w:t>
      </w:r>
      <w:proofErr w:type="spellEnd"/>
      <w:r>
        <w:t xml:space="preserve"> and </w:t>
      </w:r>
      <w:proofErr w:type="spellStart"/>
      <w:r>
        <w:t>diseases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Healthy</w:t>
      </w:r>
      <w:proofErr w:type="spellEnd"/>
      <w:r>
        <w:t xml:space="preserve"> </w:t>
      </w:r>
      <w:proofErr w:type="spellStart"/>
      <w:r>
        <w:t>lifestyle</w:t>
      </w:r>
      <w:proofErr w:type="spellEnd"/>
      <w:r>
        <w:t xml:space="preserve"> and </w:t>
      </w:r>
      <w:proofErr w:type="spellStart"/>
      <w:r>
        <w:t>lifestyle</w:t>
      </w:r>
      <w:proofErr w:type="spellEnd"/>
      <w:r>
        <w:t xml:space="preserve"> </w:t>
      </w:r>
      <w:proofErr w:type="spellStart"/>
      <w:r>
        <w:t>diseases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Home</w:t>
      </w:r>
      <w:proofErr w:type="spellEnd"/>
      <w:r>
        <w:t xml:space="preserve"> care and </w:t>
      </w:r>
      <w:proofErr w:type="spellStart"/>
      <w:r>
        <w:t>caring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elderly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today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Environment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r>
        <w:t xml:space="preserve">Food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r>
        <w:t xml:space="preserve">Free </w:t>
      </w:r>
      <w:proofErr w:type="spellStart"/>
      <w:r>
        <w:t>time</w:t>
      </w:r>
      <w:proofErr w:type="spellEnd"/>
      <w:r>
        <w:t xml:space="preserve"> </w:t>
      </w:r>
    </w:p>
    <w:p w:rsidR="00ED7D0B" w:rsidRDefault="00ED7D0B" w:rsidP="00E8427B">
      <w:pPr>
        <w:pStyle w:val="Odstavecseseznamem"/>
        <w:numPr>
          <w:ilvl w:val="0"/>
          <w:numId w:val="1"/>
        </w:numPr>
      </w:pPr>
      <w:proofErr w:type="spellStart"/>
      <w:r>
        <w:t>Household</w:t>
      </w:r>
      <w:proofErr w:type="spellEnd"/>
      <w:r>
        <w:t xml:space="preserve"> </w:t>
      </w:r>
      <w:proofErr w:type="spellStart"/>
      <w:r>
        <w:t>chores</w:t>
      </w:r>
      <w:proofErr w:type="spellEnd"/>
    </w:p>
    <w:p w:rsidR="00ED7D0B" w:rsidRDefault="00ED7D0B" w:rsidP="00E8427B">
      <w:pPr>
        <w:pStyle w:val="Odstavecseseznamem"/>
        <w:numPr>
          <w:ilvl w:val="0"/>
          <w:numId w:val="1"/>
        </w:numPr>
      </w:pP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relationships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r>
        <w:t>My region</w:t>
      </w:r>
    </w:p>
    <w:p w:rsidR="00E8427B" w:rsidRDefault="00E8427B" w:rsidP="00E8427B">
      <w:pPr>
        <w:pStyle w:val="Odstavecseseznamem"/>
        <w:numPr>
          <w:ilvl w:val="0"/>
          <w:numId w:val="1"/>
        </w:numPr>
      </w:pPr>
      <w:r>
        <w:t>Prague</w:t>
      </w:r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Czech Republic</w:t>
      </w:r>
    </w:p>
    <w:p w:rsidR="00E8427B" w:rsidRDefault="00E8427B" w:rsidP="00E8427B">
      <w:pPr>
        <w:pStyle w:val="Odstavecseseznamem"/>
        <w:numPr>
          <w:ilvl w:val="0"/>
          <w:numId w:val="1"/>
        </w:numPr>
      </w:pPr>
      <w:r>
        <w:t>London</w:t>
      </w:r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UK</w:t>
      </w:r>
    </w:p>
    <w:p w:rsidR="00ED7D0B" w:rsidRDefault="00ED7D0B" w:rsidP="00E8427B">
      <w:pPr>
        <w:pStyle w:val="Odstavecseseznamem"/>
        <w:numPr>
          <w:ilvl w:val="0"/>
          <w:numId w:val="1"/>
        </w:numPr>
      </w:pPr>
      <w:proofErr w:type="spellStart"/>
      <w:r>
        <w:t>American</w:t>
      </w:r>
      <w:proofErr w:type="spellEnd"/>
      <w:r>
        <w:t xml:space="preserve"> </w:t>
      </w:r>
      <w:proofErr w:type="spellStart"/>
      <w:r>
        <w:t>Cities</w:t>
      </w:r>
      <w:proofErr w:type="spellEnd"/>
    </w:p>
    <w:p w:rsidR="00E8427B" w:rsidRDefault="00E8427B" w:rsidP="00E8427B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USA</w:t>
      </w:r>
    </w:p>
    <w:p w:rsidR="00E8427B" w:rsidRDefault="00ED7D0B" w:rsidP="00E8427B">
      <w:pPr>
        <w:pStyle w:val="Odstavecseseznamem"/>
        <w:numPr>
          <w:ilvl w:val="0"/>
          <w:numId w:val="1"/>
        </w:numPr>
      </w:pPr>
      <w:proofErr w:type="spellStart"/>
      <w:r>
        <w:t>S</w:t>
      </w:r>
      <w:r w:rsidR="00E8427B">
        <w:t>chool</w:t>
      </w:r>
      <w:proofErr w:type="spellEnd"/>
      <w:r w:rsidR="00E8427B">
        <w:t xml:space="preserve"> and </w:t>
      </w:r>
      <w:proofErr w:type="spellStart"/>
      <w:r w:rsidR="00E8427B">
        <w:t>Education</w:t>
      </w:r>
      <w:proofErr w:type="spellEnd"/>
    </w:p>
    <w:p w:rsidR="00ED7D0B" w:rsidRDefault="00E8427B" w:rsidP="00ED7D0B">
      <w:pPr>
        <w:pStyle w:val="Odstavecseseznamem"/>
        <w:numPr>
          <w:ilvl w:val="0"/>
          <w:numId w:val="1"/>
        </w:numPr>
      </w:pPr>
      <w:proofErr w:type="spellStart"/>
      <w:r>
        <w:t>Holidays</w:t>
      </w:r>
      <w:proofErr w:type="spellEnd"/>
      <w:r>
        <w:t xml:space="preserve"> and </w:t>
      </w:r>
      <w:proofErr w:type="spellStart"/>
      <w:r>
        <w:t>customs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</w:p>
    <w:p w:rsidR="00ED7D0B" w:rsidRDefault="00ED7D0B" w:rsidP="00ED7D0B">
      <w:pPr>
        <w:pStyle w:val="Odstavecseseznamem"/>
      </w:pPr>
    </w:p>
    <w:p w:rsidR="00E8427B" w:rsidRDefault="00E8427B">
      <w:r>
        <w:br w:type="page"/>
      </w:r>
    </w:p>
    <w:p w:rsidR="00E8427B" w:rsidRDefault="00E8427B" w:rsidP="00E8427B">
      <w:bookmarkStart w:id="0" w:name="_GoBack"/>
      <w:bookmarkEnd w:id="0"/>
      <w:r>
        <w:lastRenderedPageBreak/>
        <w:t>Seznam maturitních témat AJ – školní část Provozní technika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Auto, autodílna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Dopravní značky a předpisy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Dopravní nehoda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Věda a technika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Cestování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 xml:space="preserve">Food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 xml:space="preserve">Free </w:t>
      </w:r>
      <w:proofErr w:type="spellStart"/>
      <w:r>
        <w:t>time</w:t>
      </w:r>
      <w:proofErr w:type="spellEnd"/>
      <w:r>
        <w:t xml:space="preserve"> 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My region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Prague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Czech Republic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r>
        <w:t>London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UK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USA</w:t>
      </w:r>
    </w:p>
    <w:p w:rsidR="00E8427B" w:rsidRDefault="00E8427B" w:rsidP="00E8427B">
      <w:pPr>
        <w:pStyle w:val="Odstavecseseznamem"/>
        <w:numPr>
          <w:ilvl w:val="0"/>
          <w:numId w:val="3"/>
        </w:numPr>
      </w:pPr>
      <w:proofErr w:type="spellStart"/>
      <w:r>
        <w:t>School</w:t>
      </w:r>
      <w:proofErr w:type="spellEnd"/>
      <w:r>
        <w:t xml:space="preserve"> and </w:t>
      </w:r>
      <w:proofErr w:type="spellStart"/>
      <w:r>
        <w:t>Education</w:t>
      </w:r>
      <w:proofErr w:type="spellEnd"/>
    </w:p>
    <w:p w:rsidR="00E8427B" w:rsidRDefault="00E8427B" w:rsidP="00E8427B">
      <w:pPr>
        <w:pStyle w:val="Odstavecseseznamem"/>
        <w:numPr>
          <w:ilvl w:val="0"/>
          <w:numId w:val="3"/>
        </w:numPr>
      </w:pPr>
      <w:proofErr w:type="spellStart"/>
      <w:r>
        <w:t>Holidays</w:t>
      </w:r>
      <w:proofErr w:type="spellEnd"/>
      <w:r>
        <w:t xml:space="preserve"> and </w:t>
      </w:r>
      <w:proofErr w:type="spellStart"/>
      <w:r>
        <w:t>customs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</w:p>
    <w:p w:rsidR="00E8427B" w:rsidRDefault="00E8427B" w:rsidP="00E8427B">
      <w:pPr>
        <w:pStyle w:val="Odstavecseseznamem"/>
      </w:pPr>
    </w:p>
    <w:sectPr w:rsidR="00E8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D67D3"/>
    <w:multiLevelType w:val="hybridMultilevel"/>
    <w:tmpl w:val="BA7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2D60"/>
    <w:multiLevelType w:val="hybridMultilevel"/>
    <w:tmpl w:val="BA7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B5905"/>
    <w:multiLevelType w:val="hybridMultilevel"/>
    <w:tmpl w:val="BA7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7B"/>
    <w:rsid w:val="002B709E"/>
    <w:rsid w:val="003E3BF1"/>
    <w:rsid w:val="00E8427B"/>
    <w:rsid w:val="00E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8ECC8-13D2-47C8-B4B5-DC6939E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Šedivá</dc:creator>
  <cp:keywords/>
  <dc:description/>
  <cp:lastModifiedBy>Kateřina Šedivá</cp:lastModifiedBy>
  <cp:revision>2</cp:revision>
  <dcterms:created xsi:type="dcterms:W3CDTF">2023-03-13T20:16:00Z</dcterms:created>
  <dcterms:modified xsi:type="dcterms:W3CDTF">2023-03-13T20:16:00Z</dcterms:modified>
</cp:coreProperties>
</file>